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Париж в январе 1915 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Кн. В. Н. Аргутинскому
          <w:br/>
          <w:br/>
          Всё тот же он во дни войны,
          <w:br/>
           В часы тревог, в минуты боли…
          <w:br/>
           Как будто грезит те же сны
          <w:br/>
           И плавит в горнах те же воли.
          <w:br/>
           Всё те же крики продавцов
          <w:br/>
           И гул толпы, глухой и дальний.
          <w:br/>
           Лишь голос уличных певцов
          <w:br/>
           Звучит пустынней и печальней.
          <w:br/>
           Да ловит глаз в потоках лиц
          <w:br/>
           Решимость сдвинутых надбровий,
          <w:br/>
           Улыбки маленьких блудниц,
          <w:br/>
           Войной одетых в траур вдовий;
          <w:br/>
           Решетки запертых окон
          <w:br/>
           Да на фасадах полинялых
          <w:br/>
           Трофеи праздничных знамен,
          <w:br/>
           В дождях и ветре обветшалых.
          <w:br/>
           А по ночам безглазый мрак
          <w:br/>
           В провалах улиц долго бродит,
          <w:br/>
           Напоминая всем, что враг
          <w:br/>
           Не побежден и не отходит.
          <w:br/>
           Да светы небо стерегут,
          <w:br/>
           Да ветр доносит запах пашни,
          <w:br/>
           И беспокойно-долгий гуд
          <w:br/>
           Идет от Эйфелевой башни.
          <w:br/>
           Она чрез океаны шлет
          <w:br/>
           То бег часов, то весть возмездья,
          <w:br/>
           И сквозь железный переплет
          <w:br/>
           Сверкают зимние созвездья.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2022-04-22T14:56:25+03:00</dcterms:created>
  <dcterms:modified xsi:type="dcterms:W3CDTF">2022-04-22T14:56:25+03:00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