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Парижские Жоржики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Жоржика в Париже
          <w:br/>
          С припрыжкой кенгуру, —
          <w:br/>
          Погуще и пожиже, —
          <w:br/>
          Затеяли игру.
          <w:br/>
          Один, расставя бюсты
          <w:br/>
          Поэтов мировых,
          <w:br/>
          Их мажет дегтем густо,
          <w:br/>
          Оплевывает их.
          <w:br/>
          Другой же тщетно память
          <w:br/>
          Беспамятную трет,
          <w:br/>
          И, говоря меж нами,
          <w:br/>
          Напропалую врет.
          <w:br/>
          Полны мальчишки рвенья,
          <w:br/>
          Достойного похвал,
          <w:br/>
          Из вздора нижут звенья
          <w:br/>
          И издают журнал.
          <w:br/>
          «Звено» мальчишек глупо,
          <w:br/>
          Как полое звено,
          <w:br/>
          Но все ж тарелку супа
          <w:br/>
          Приносит им оно.
          <w:br/>
          Зане есть зритель, падкий
          <w:br/>
          До мыльных пузырей.
          <w:br/>
          Ах, знает мальчик гадкий,
          <w:br/>
          У чьих шалит дверей!
          <w:br/>
          Ведь в том-то все и дело,
          <w:br/>
          Таков уж песни тон:
          <w:br/>
          В столице оголтелой
          <w:br/>
          Живет один Антон.
          <w:br/>
          Его воззренья крайни
          <w:br/>
          На многие дела,
          <w:br/>
          Мальчишек любит втайне,
          <w:br/>
          Их прыть ему мила.
          <w:br/>
          А так как не без веса
          <w:br/>
          Сей старый господин,
          <w:br/>
          Антону льстит повеса
          <w:br/>
          И друг его — кретин.
          <w:br/>
          За это под защиту
          <w:br/>
          Мальчишек взял Антон,
          <w:br/>
          И цыкает сердито
          <w:br/>
          На несогласных он:
          <w:br/>
          Не тронь его мальчишек, —
          <w:br/>
          И жидких, и пустых,
          <w:br/>
          Отчаянных лгунишек,
          <w:br/>
          По-новому простых.
          <w:br/>
          Их шалости глубинны
          <w:br/>
          Их пошлости тонки.
          <w:br/>
          Мальчишки неповинны
          <w:br/>
          За все свои грешки…
          <w:br/>
          «Погуще» и «пожиже»
          <w:br/>
          За старца пьют вино.
          <w:br/>
          Вот почему в Париже
          <w:br/>
          И нижется «Звено».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2022-03-25T10:27:13+03:00</dcterms:created>
  <dcterms:modified xsi:type="dcterms:W3CDTF">2022-03-25T10:27:13+03:00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