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Пародия (И скучно и грустно)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скучно и грустно…
          <w:br/>
          <w:br/>
          И странно, и дико, и целый мне век не понять
          <w:br/>
           Тех толстых уродливых книжек:
          <w:br/>
           Ну как журналистам, по правде, не грех разругать
          <w:br/>
           «Отрывки моих поэтических вспышек»?
          <w:br/>
           Уж я ль не трудился! Пудовые оды писал,
          <w:br/>
           Элегии, драмы, романы,
          <w:br/>
           Сонеты, баллады, эклоги, «Весне» мадригал,
          <w:br/>
           В гекзаметры даже облек «Еруслана»
          <w:br/>
           Для славы одной! (Ну, конечно, и денежки брал —
          <w:br/>
           Без них и поэтам ведь жутко!)
          <w:br/>
           И всё понапрасну!.. Теперь только я распознал,
          <w:br/>
           Что жизнь — препустая и глупая шутка!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2022-04-22T18:11:19+03:00</dcterms:created>
  <dcterms:modified xsi:type="dcterms:W3CDTF">2022-04-22T18:11:19+03:00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