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"Пахнет засолами..."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Пахнет засолами,
          <w:br/>
          пахнет молоком.
          <w:br/>
          Ягоды засохлые
          <w:br/>
          в сене молодом.
          <w:br/>
          <w:br/>
          Я лежу,
          <w:br/>
              чего-то жду
          <w:br/>
          каждою кровинкой,
          <w:br/>
          в темном небе
          <w:br/>
                     звезду
          <w:br/>
          шевелю травинкой.
          <w:br/>
          <w:br/>
          Все забыл,
          <w:br/>
               все забыл,
          <w:br/>
          будто напахался,-
          <w:br/>
          с кем дружил,
          <w:br/>
                  кого любил,
          <w:br/>
          над кем надсмехался.
          <w:br/>
          <w:br/>
          В небе звездно и черно.
          <w:br/>
          Ночь хорошая.
          <w:br/>
          Я не знаю ничего,
          <w:br/>
          ничегошеньки.
          <w:br/>
          <w:br/>
          Баловали меня,
          <w:br/>
          а я -
          <w:br/>
                как небалованный,
          <w:br/>
          целовали меня,
          <w:br/>
          а я -
          <w:br/>
               как нецелованный.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2021-11-11T04:50:10+03:00</dcterms:created>
  <dcterms:modified xsi:type="dcterms:W3CDTF">2021-11-11T04:50:10+03:00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