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 Онегина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 Онегина один
          <w:br/>
           Вас прославлять достоин, Ольга,
          <w:br/>
           Его стихи блестят, как злато, как рубин,
          <w:br/>
           Мои ж — как мишура и фольга.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2022-04-21T21:31:42+03:00</dcterms:created>
  <dcterms:modified xsi:type="dcterms:W3CDTF">2022-04-21T21:31:42+03:00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