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Певцу «Слова»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Стародавней Ярославне тихий ропот струн;
          <w:br/>
          Лик твой скорбный, лик твой бледный, как и прежде, юн.
          <w:br/>
          Раным-рано ты проходишь по градской стене,
          <w:br/>
          Ты заклятье шепчешь солнцу, ветру и волне,
          <w:br/>
          Полететь зегзицей хочешь в даль, к реке Каял,
          <w:br/>
          Где без сил, в траве кровавой, милый задремал.
          <w:br/>
          Ах, о муже-господине вся твоя тоска!
          <w:br/>
          И, крутясь, уносит слезы в степи Днепр-река.
          <w:br/>
          Стародавней Ярославне тихий ропот струн.
          <w:br/>
          Лик твой древний, лик твой светлый, как и прежде, юн.
          <w:br/>
          Иль певец безвестный, мудрый, тот, кто «Слово» спел,
          <w:br/>
          Все мечты веков грядущих тайно подсмотрел?
          <w:br/>
          Или русских женщин лики все в тебе слиты?
          <w:br/>
          Ты — Наташа, ты — и Лиза, и Татьяна — ты!
          <w:br/>
          На стене ты плачешь утром… Как светла тоска!
          <w:br/>
          И, крутясь, уносит слезы песнь певца — в века!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2022-03-21T06:01:51+03:00</dcterms:created>
  <dcterms:modified xsi:type="dcterms:W3CDTF">2022-03-21T06:01:51+03:00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