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 вино, ибо радость телесная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Пей вино, ибо радость телесная — в нем.
          <w:br/>
           Слушай чанг, ибо сладость небесная — в нем.
          <w:br/>
           Променяй свою вечную скорбь на веселье,
          <w:br/>
           Ибо цель, никому не известная, — в 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2022-04-22T23:47:39+03:00</dcterms:created>
  <dcterms:modified xsi:type="dcterms:W3CDTF">2022-04-22T23:47:39+03:00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