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вечернем сумраке долина
          <w:br/>
           Синела тихо за ручьем,
          <w:br/>
           И запах розы и ясмина
          <w:br/>
           Благоухал в саду твоем;
          <w:br/>
           В кустах прибережных влюбленно
          <w:br/>
           Перекликались соловьи.
          <w:br/>
           Я близ тебя стоял смущенный,
          <w:br/>
           Томимый трепетом любви.
          <w:br/>
           Уста от полноты дыханья
          <w:br/>
           Остались немы и робки,
          <w:br/>
           А сердце жаждало признанья,
          <w:br/>
           Рука — пожатия руки.
          <w:br/>
          <w:br/>
          Пусть этот сон мне жизнь сменила
          <w:br/>
           Тревогой шумной пестроты;
          <w:br/>
           Но память верно сохранила
          <w:br/>
           И образ тихой красоты,
          <w:br/>
           И сад, и вечер, и свиданье,
          <w:br/>
           И негу смутную в крови,
          <w:br/>
           И сердца жар и замиранье —
          <w:br/>
           Всю эту музыку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2022-04-22T09:11:16+03:00</dcterms:created>
  <dcterms:modified xsi:type="dcterms:W3CDTF">2022-04-22T09:11:16+03:00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