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Первое предупреждение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нам, в сущности, дело,
          <w:br/>
          Что все превращается в прах,
          <w:br/>
          Над сколькими безднами пела
          <w:br/>
          И в скольких жила зеркалах.
          <w:br/>
          Пускай я не сон, не отрада
          <w:br/>
          И меньше всего благодать,
          <w:br/>
          Но, может быть, чаще, чем надо,
          <w:br/>
          Придется тебе вспоминать —
          <w:br/>
          И гул затихающих строчек,
          <w:br/>
          И глаз, что скрывает на дне
          <w:br/>
          Тот ржавый колючий веночек
          <w:br/>
          В тревожной своей тишине.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2022-03-19T21:04:54+03:00</dcterms:created>
  <dcterms:modified xsi:type="dcterms:W3CDTF">2022-03-19T21:04:54+03:00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