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Первопутник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Дорога может быть проложена
          <w:br/>
           Одним — его забудут имя.
          <w:br/>
           А после сколько будет хожено
          <w:br/>
           И езжено по ней другими!
          <w:br/>
          <w:br/>
          Чем путь верней и несомненнее —
          <w:br/>
           Следов тем больше остается,
          <w:br/>
           И тем трудней под наслоеньями
          <w:br/>
           Увидеть след первопроходца.
          <w:br/>
          <w:br/>
          Но пешеходная ли, санная
          <w:br/>
           Или с фельдъегерскою прытью —
          <w:br/>
           Дорога будет та же самая,
          <w:br/>
           Меняться будут лишь событья.
          <w:br/>
          <w:br/>
          Она булыгою оденется,
          <w:br/>
           Потом гудрон на щебень ляжет —
          <w:br/>
           Не раз ее одежда сменится,
          <w:br/>
           Но суть останется всё та же.
          <w:br/>
          <w:br/>
          На ней делиться будут мыслями,
          <w:br/>
           Спешить на свадьбы и сражения,
          <w:br/>
           Смеяться, плакать — независимо
          <w:br/>
           От способа передвижения.
          <w:br/>
           . . . . . . . . . . . . . . . .
          <w:br/>
           Автомобильная механика
          <w:br/>
           Придет на смену тяге конной,—
          <w:br/>
           А там следы босого странника
          <w:br/>
           Лежат под лентою бетонной.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2022-04-22T13:02:28+03:00</dcterms:created>
  <dcterms:modified xsi:type="dcterms:W3CDTF">2022-04-22T13:02:28+03:00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