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Мерзнет девочка в автомате,
          <w:br/>
           Прячет в зябкое пальтецо
          <w:br/>
           Все в слезах и губной помаде
          <w:br/>
           Перемазанное лицо.
          <w:br/>
          <w:br/>
          Дышит в худенькие ладошки.
          <w:br/>
           Пальцы — льдышки. В ушах — сережки.
          <w:br/>
          <w:br/>
          Ей обратно одной, одной
          <w:br/>
           Вдоль по улочке ледяной.
          <w:br/>
          <w:br/>
          Первый лед. Это в первый раз.
          <w:br/>
           Первый лед телефонных фраз.
          <w:br/>
          <w:br/>
          Мерзлый след на щеках блестит —
          <w:br/>
           Первый лед от людских обид.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2022-04-22T12:49:15+03:00</dcterms:created>
  <dcterms:modified xsi:type="dcterms:W3CDTF">2022-04-22T12:49:15+03:00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