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парень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со мною, не пойму.
          <w:br/>
           Душу в омут окуну.
          <w:br/>
           «Первый парень» – обо мне говорят,
          <w:br/>
           Говорят, мне чёрт не брат.
          <w:br/>
          <w:br/>
          Вновь я выбрался из плена,
          <w:br/>
           Из объятий сладких слов.
          <w:br/>
           Не измена, не измена –
          <w:br/>
           Просто новая любовь.
          <w:br/>
           Время снова расставаться,
          <w:br/>
           Ностальгии места нет.
          <w:br/>
           Перемена декораций,
          <w:br/>
           Пересменка в двадцать лет.
          <w:br/>
          <w:br/>
          Ностальгии места нет,
          <w:br/>
           Затерялся твой портрет.
          <w:br/>
           Не глядеть по сторонам – ой, что за бред!
          <w:br/>
           Загорелся новый свет!
          <w:br/>
          <w:br/>
          Шумных залов маскарад
          <w:br/>
           И поклонниц хит-парад…
          <w:br/>
           Только лучше, лучше быть одному,
          <w:br/>
           Не сдаваться никому.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2022-04-22T10:17:37+03:00</dcterms:created>
  <dcterms:modified xsi:type="dcterms:W3CDTF">2022-04-22T10:17:37+03:00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