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Первый пурпур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Гроздье, зрея, зеленеет;
          <w:br/>
           А у корня лист лозы
          <w:br/>
           Сквозь багряный жар синеет
          <w:br/>
           Хмелем крови и грозы.
          <w:br/>
          <w:br/>
          Брызнул первый пурпур дикий,
          <w:br/>
           Словно в зелени живой
          <w:br/>
           Бог кивнул мне, смуглоликий,
          <w:br/>
           Змеекудрой головой.
          <w:br/>
          <w:br/>
          Взор обжег и разум вынул,
          <w:br/>
           Ночью света ослепил
          <w:br/>
           И с души-рабыни скинул
          <w:br/>
           Всё, чем мир ее купил.
          <w:br/>
          <w:br/>
          И, в обличьи безусловном
          <w:br/>
           Обнажая бытие,
          <w:br/>
           Слил с отторгнутым и кровным
          <w:br/>
           Сердце смертное мое.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2022-04-22T20:49:20+03:00</dcterms:created>
  <dcterms:modified xsi:type="dcterms:W3CDTF">2022-04-22T20:49:20+03:00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