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Снаружи вьюга мечется
          <w:br/>
          И все заносит в лоск.
          <w:br/>
          Засыпана газетчица
          <w:br/>
          И заметен киоск.
          <w:br/>
          <w:br/>
          На нашей долгой бытности
          <w:br/>
          Казалось нам не раз,
          <w:br/>
          Что снег идет из скрытности
          <w:br/>
          И для отвода глаз.
          <w:br/>
          <w:br/>
          Утайщик нераскаянный,
          <w:br/>
          Под белой бахромой
          <w:br/>
          Как часто вас с окраины
          <w:br/>
          Он разводил домой!
          <w:br/>
          <w:br/>
          Все в белых хлопьях скроется,
          <w:br/>
          Залепит снегом взор,
          <w:br/>
          На ощупь, как пропоица,
          <w:br/>
          Проходит тень во двор.
          <w:br/>
          <w:br/>
          Движения поспешные:
          <w:br/>
          Наверное, опять
          <w:br/>
          Кому-то что-то грешное
          <w:br/>
          Приходится скрывать.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2022-03-17T13:41:06+03:00</dcterms:created>
  <dcterms:modified xsi:type="dcterms:W3CDTF">2022-03-17T13:41:06+03:00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