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морем житейским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стою на камне,-
          <w:br/>
           Дай-ка брошусь в море…
          <w:br/>
           Что пошлет судьба мне,
          <w:br/>
           Радость или горе?
          <w:br/>
          <w:br/>
          Может, озадачит…
          <w:br/>
           Может, не обидит…
          <w:br/>
           Ведь кузнечик скачет,
          <w:br/>
           А куда — не видит.
          <w:br/>
           ___________
          <w:br/>
           * Напоминаем, что это стихотворение написано Козьмою Прутковым в момент отчаяния и смущения его по поводу готовившихся правительственных реформ.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2022-04-23T13:02:59+03:00</dcterms:created>
  <dcterms:modified xsi:type="dcterms:W3CDTF">2022-04-23T13:02:59+03:00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