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прогулкой по камере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намордник пройдя, как игла,
          <w:br/>
          и по нарам разлившись, как яд,
          <w:br/>
          холод вытеснит ночь из угла,
          <w:br/>
          чтобы мог соскочить я в квадрат.
          <w:br/>
          <w:br/>
          Но до этого мысленный взор
          <w:br/>
          сонмы линий и ромбов гурьбу
          <w:br/>
          заселяет в цементный простор
          <w:br/>
          так, что пот выступает на лбу.
          <w:br/>
          <w:br/>
          Как повсюду на свете — и тут
          <w:br/>
          каждый ломтик пространства велит
          <w:br/>
          столь же тщательно выбрать маршрут,
          <w:br/>
          как тропинку в саду Гесперид.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2022-03-17T22:00:20+03:00</dcterms:created>
  <dcterms:modified xsi:type="dcterms:W3CDTF">2022-03-17T22:00:20+03:00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