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чертами добрыми в долгу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чертами добрыми в долгу,
          <w:br/>
           Я верил столько раз, что я сумею
          <w:br/>
           Смиреньем, речью трепетной моею
          <w:br/>
           Дать бой однажды моему врагу.
          <w:br/>
          <w:br/>
          Надеялся, что страх превозмогу,
          <w:br/>
           Но всем благим и злым, что я имею,
          <w:br/>
           И светом дней, и смертью связан с нею,
          <w:br/>
           Увижу взор ее — и не могу.
          <w:br/>
          <w:br/>
          Я говорил, но только мне понятен
          <w:br/>
           Был мой бессвязный лепет — ведь недаром
          <w:br/>
           Амур в немого превратил меня:
          <w:br/>
          <w:br/>
          Язык любови пламенной невнятен,
          <w:br/>
           И тот, кто скажет, как пылает жаром,
          <w:br/>
           Не знает настоящего огня.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2022-04-21T13:14:44+03:00</dcterms:created>
  <dcterms:modified xsi:type="dcterms:W3CDTF">2022-04-21T13:14:44+03:00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