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"Передвечернею порою..."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Передвечернею порою
          <w:br/>
          Сходил я в сумерки с горы,
          <w:br/>
          И вот передо мной — за мглою —
          <w:br/>
          Черты печальные сестры.
          <w:br/>
          <w:br/>
          Она идёт неслышным шагом.
          <w:br/>
          За нею шевелится мгла,
          <w:br/>
          И по долинам, по оврагам
          <w:br/>
          Вздыхают груди без числа.
          <w:br/>
          <w:br/>
          «Сестра, откуда в дождь и холод
          <w:br/>
          Идёшь с печальною толпой,
          <w:br/>
          Кого бичами выгнал голод
          <w:br/>
          В могилы жизни кочевой?»
          <w:br/>
          <w:br/>
          Вот подошла, остановилась
          <w:br/>
          И факел подняла во мгле,
          <w:br/>
          И тихим светом озарилось
          <w:br/>
          Всё, что незримо на земле. 
          <w:br/>
          <w:br/>
          И там, в канавах придорожных,
          <w:br/>
          Я, содрогаясь, разглядел
          <w:br/>
          Черты мучений невозможных
          <w:br/>
          И корчи ослабевших тел.
          <w:br/>
          <w:br/>
          И вновь опущен факел душный,
          <w:br/>
          И, улыбаясь мне, прошла —
          <w:br/>
          Такой же дымной и воздушной,
          <w:br/>
          Как окружающая мгла.
          <w:br/>
          <w:br/>
          Но я запомнил эти лица
          <w:br/>
          И тишину пустых орбит,
          <w:br/>
          И обречённых вереница
          <w:br/>
          Передо мной всегда стоит.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2021-11-11T14:01:25+03:00</dcterms:created>
  <dcterms:modified xsi:type="dcterms:W3CDTF">2021-11-11T14:01:25+03:00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