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Переделкино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Меняют люди адреса,
          <w:br/>
           Переезжают, расстаются,
          <w:br/>
           Но лишь осенние леса
          <w:br/>
           На белом свете остаются.
          <w:br/>
          <w:br/>
          Останется не разговор
          <w:br/>
           И не обиды — по привычке,
          <w:br/>
           А поля сжатого простор,
          <w:br/>
           Дорога лесом к электричке.
          <w:br/>
          <w:br/>
          Меж дач пустых она вела,—
          <w:br/>
           Достатка, славы, привилегий,
          <w:br/>
           Телега нас обогнала,
          <w:br/>
           И ехал парень на телеге.
          <w:br/>
          <w:br/>
          Останется — наверняка —
          <w:br/>
           В тумане белая река,
          <w:br/>
           Туман ее обворожил,
          <w:br/>
           Костром на берегу украсил,
          <w:br/>
           На воду бакен положил —
          <w:br/>
           Движение обезопасил.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2022-04-21T22:44:20+03:00</dcterms:created>
  <dcterms:modified xsi:type="dcterms:W3CDTF">2022-04-21T22:44:20+03:00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