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Перлы восточные — зубы у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Перлы восточные — зубы у ней,
          <w:br/>
          Шелк шемаханский — коса;
          <w:br/>
          Мягко и ярко, что утро весной,
          <w:br/>
          Светят большие глаза.
          <w:br/>
          <w:br/>
          Перси при каждом вдыханьи у ней
          <w:br/>
          Так выдаются вперед,
          <w:br/>
          Будто две полные чаши на грудь
          <w:br/>
          Ей опрокинул Эрот.
          <w:br/>
          <w:br/>
          Если же с чувством скажет: «Люблю» —
          <w:br/>
          Чувство и слово лови:
          <w:br/>
          К этому слову — ты слов не найдешь,
          <w:br/>
          Чувства — для этой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2022-03-17T20:55:30+03:00</dcterms:created>
  <dcterms:modified xsi:type="dcterms:W3CDTF">2022-03-17T20:55:30+03:00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