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"Перо не быльница..."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Перо не быльница,
          <w:br/>
          Но в нем есть звон.
          <w:br/>
          Служи, чернильница,
          <w:br/>
          Лесной канон.
          <w:br/>
          О мати вечная,
          <w:br/>
          Святой покров.
          <w:br/>
          Любовь заречная —
          <w:br/>
          Без слов.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2021-11-10T12:23:13+03:00</dcterms:created>
  <dcterms:modified xsi:type="dcterms:W3CDTF">2021-11-10T12:23:13+03:00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