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Перстенечек золотой,
          <w:br/>
           Ненаглядный, дорогой!
          <w:br/>
           Светлой памятью любви
          <w:br/>
           В очи черные гляди;
          <w:br/>
          <w:br/>
          Если грустно будет ей —
          <w:br/>
           Ты потускни, почерней;
          <w:br/>
           Если радость — изменись,
          <w:br/>
           Весь алмазом разгорись!
          <w:br/>
          <w:br/>
          День забвенья ли придет,
          <w:br/>
           Душа чувство проживет —
          <w:br/>
           Тогда, перстень золотой,
          <w:br/>
           Ты рассыпься сам собой!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2022-04-21T22:09:26+03:00</dcterms:created>
  <dcterms:modified xsi:type="dcterms:W3CDTF">2022-04-21T22:09:26+03:00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