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драгоценен перстень мой,
          <w:br/>
          Такой простой, такой дешевый,
          <w:br/>
          На мой вопрос мне дать готовый
          <w:br/>
          Единственный ответ прямой!
          <w:br/>
          Есть в перстне у меня тайник,
          <w:br/>
          Причудливый своим затвором,
          <w:br/>
          Тот благодетельный, в котором
          <w:br/>
          Сокрыт последний в жизни миг.
          <w:br/>
          С трудом, но все еще дышу.
          <w:br/>
          В миражи всматриваясь далей,
          <w:br/>
          Цианистый лелею калий…
          <w:br/>
          Когда же умереть решу,
          <w:br/>
          Неуподобленный герою,
          <w:br/>
          Уверившись, что даль пуста,
          <w:br/>
          Бестрепетно тайник открою
          <w:br/>
          И смерть вложу в свои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2022-03-22T10:46:40+03:00</dcterms:created>
  <dcterms:modified xsi:type="dcterms:W3CDTF">2022-03-22T10:46:40+03:00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