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Перуна рост могучий,
          <w:br/>
          Лик приятный, ус златой,
          <w:br/>
          Он владеет влажной тучей,
          <w:br/>
          Словно девой молодой.
          <w:br/>
          У Перуна мысли быстры,
          <w:br/>
          Что захочет — так сейчас,
          <w:br/>
          Сыплет искры, мечет искры
          <w:br/>
          Из зрачков сверкнувших глаз.
          <w:br/>
          У Перуна знойны страсти,
          <w:br/>
          Но, достигнув своего,
          <w:br/>
          Что любил он — рвет на части,
          <w:br/>
          Тучу сжег — и нет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2022-03-25T10:07:12+03:00</dcterms:created>
  <dcterms:modified xsi:type="dcterms:W3CDTF">2022-03-25T10:07:12+03:00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