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дожде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Дождик, дождик,
          <w:br/>
           Глянь, глянь!
          <w:br/>
           Дождик, дождик,
          <w:br/>
           Грянь, грянь!
          <w:br/>
           Ждут тебя в саду цветы,
          <w:br/>
           Дождик, дождик,
          <w:br/>
           Где же ты ?
          <w:br/>
           Ждут поля,
          <w:br/>
           И ждут берёзы,
          <w:br/>
           Тополя,
          <w:br/>
           Дубы и розы,
          <w:br/>
           Незабудки
          <w:br/>
           И быки,
          <w:br/>
           Куры,утки,
          <w:br/>
           Индюки.
          <w:br/>
           И мы тоже,
          <w:br/>
           Дождик ждём,-
          <w:br/>
           Бегать будем
          <w:br/>
           Под дождём!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2022-04-21T16:52:03+03:00</dcterms:created>
  <dcterms:modified xsi:type="dcterms:W3CDTF">2022-04-21T16:52:03+03:00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