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о моем друге-художнике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был боксером и певцом —
          <w:br/>
           Веселая гроза.
          <w:br/>
           Ему родней был Пикассо,
          <w:br/>
           Кандинский и Сезанн.
          <w:br/>
           Он шел с подругой на пари,
          <w:br/>
           Что через пару лет
          <w:br/>
           Достанет литер на Париж
          <w:br/>
           И в Лувр возьмет билет.
          <w:br/>
          <w:br/>
          Но рыцарь-пес, поднявши рог,
          <w:br/>
           Тревогу протрубил,
          <w:br/>
           Крестами черными тревог
          <w:br/>
           Глаза домов забил.
          <w:br/>
           И, предавая нас «гостям»,
          <w:br/>
           Льет свет луна сама,
          <w:br/>
           И бомбы падают свистя
          <w:br/>
           В родильные дома.
          <w:br/>
          <w:br/>
          Тогда он в сторону кладет
          <w:br/>
           Любимые тома,
          <w:br/>
           Меняет кисть на пулемет,
          <w:br/>
           Перо — на автомат.
          <w:br/>
           А у подруги на глазах
          <w:br/>
           Бегучая слеза.
          <w:br/>
           Тогда, ее в объятья взяв,
          <w:br/>
           Он ласково сказал:
          <w:br/>
          <w:br/>
          «Смотри, от пуль дрожит земля
          <w:br/>
           На всех своих китах.
          <w:br/>
           Летят приказы из Кремля,
          <w:br/>
           Приказы для атак.
          <w:br/>
           И, прикрывая от песка
          <w:br/>
           Раскосые белки,
          <w:br/>
           Идут алтайские войска,
          <w:br/>
           Сибирские стрелки.
          <w:br/>
          <w:br/>
          Мечтал я встретить Новый год
          <w:br/>
           В двухтысячном году.
          <w:br/>
           Увидеть Рим, Париж… Но вот —
          <w:br/>
           Я на Берлин иду.
          <w:br/>
           А ты не забывай о тех
          <w:br/>
           Любви счастливых днях.
          <w:br/>
           И если я не долетел —
          <w:br/>
           Заменит друг меня.»
          <w:br/>
          <w:br/>
          Поцеловал еще разок
          <w:br/>
           Любимые глаза,
          <w:br/>
           Потом шагнул через порог,
          <w:br/>
           Не посмотрев назад.
          <w:br/>
           …И если весть о смерти мне
          <w:br/>
           Дойдет, сказать могу:
          <w:br/>
           Он сыном был родной стране,
          <w:br/>
           Он нес беду врагу.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2022-04-22T03:32:37+03:00</dcterms:created>
  <dcterms:modified xsi:type="dcterms:W3CDTF">2022-04-22T03:32:37+03:00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