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(Мы больше не увидимся)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больше не увидимся —
          <w:br/>
           прощай, улыбнись…
          <w:br/>
           Скажи, не в обиде ты
          <w:br/>
           на быстрые дни?..
          <w:br/>
          <w:br/>
          Прошли, прошли — не мимо ли,
          <w:br/>
           как сквозняки по комнате,
          <w:br/>
           как тростниковый стон…
          <w:br/>
          <w:br/>
          …Не вспомнишь
          <w:br/>
           как любимую,
          <w:br/>
           не вспомни — как знакомую,
          <w:br/>
           а вспомни как сон…
          <w:br/>
          <w:br/>
          Мои шальные песенки,
          <w:br/>
           да косы на ветру,
          <w:br/>
           к сеновалу лесенку,
          <w:br/>
           дрожь поутру…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2022-04-21T22:13:35+03:00</dcterms:created>
  <dcterms:modified xsi:type="dcterms:W3CDTF">2022-04-21T22:13:35+03:00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