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(Ты житье ль мое)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житье ль мое,
          <w:br/>
           Ты бытье ль мое,
          <w:br/>
           Ты житье-бытье мое ли горемычное!
          <w:br/>
           Что хозяйкой быть,
          <w:br/>
           За седым ходить
          <w:br/>
           Молодешеньке мне — дело непривычное…
          <w:br/>
           Ох ты, милый мой,
          <w:br/>
           Разудалый мой!
          <w:br/>
           Научи меня с недолей потягатися:
          <w:br/>
           Не топить избы,
          <w:br/>
           Не слыхать журьбы,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2022-04-22T05:17:31+03:00</dcterms:created>
  <dcterms:modified xsi:type="dcterms:W3CDTF">2022-04-22T05:17:31+03:00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