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наладили: «Дурак,
          <w:br/>
           Брось ходить в царев кабак!»
          <w:br/>
           Так и ладят всё одно:
          <w:br/>
           «Пей ты воду, не вино —
          <w:br/>
           Вон хошь речке поклонись,
          <w:br/>
           Хошь у быстрой поучись».
          <w:br/>
          <w:br/>
          Уж я к реченьке пойду,
          <w:br/>
           С речкой речи поведу:
          <w:br/>
           «Говорят мне: ты умна,
          <w:br/>
           Поклонюсь тебе до дна;
          <w:br/>
           Научи ты, как мне быть,
          <w:br/>
           Пьянством люда не срамить?..
          <w:br/>
          <w:br/>
          Как в тебя, мою реку,
          <w:br/>
           Утопить змею-тоску?..
          <w:br/>
           А научишь — век тогда
          <w:br/>
           Исполать тебе, вода,
          <w:br/>
           Что отбила дурака
          <w:br/>
           От царева кабака!»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2022-04-23T20:04:30+03:00</dcterms:created>
  <dcterms:modified xsi:type="dcterms:W3CDTF">2022-04-23T20:04:30+03:00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