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полях порхая и кружась,
          <w:br/>
           Как был я счастлив в блеске дня,
          <w:br/>
           Пока любви прекрасный князь
          <w:br/>
           Не кинул взора на меня.
          <w:br/>
          <w:br/>
          Мне в кудри лилии он вплел,
          <w:br/>
           Украсил розами чело,
          <w:br/>
           В свои сады меня повел,
          <w:br/>
           Где столько тайных нег цвело.
          <w:br/>
          <w:br/>
          Восторг мой Феб воспламенил
          <w:br/>
           И, упоенный, стал я петь…
          <w:br/>
           А он меж тем меня пленил,
          <w:br/>
           Раскинув шелковую сеть.
          <w:br/>
          <w:br/>
          Мой князь со мной играет зло.
          <w:br/>
           Когда пою я перед ним,
          <w:br/>
           Он расправляет мне крыло
          <w:br/>
           И рабством тешится моим.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2022-04-22T07:40:55+03:00</dcterms:created>
  <dcterms:modified xsi:type="dcterms:W3CDTF">2022-04-22T07:40:55+03:00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