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казачки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<a href="https://rustih.ru/nikolaj-aseev/">Николаю Асееву</a>
          </em>
          <w:br/>
          <w:br/>
          Над рекой-красавицей птица не воркует —
          <w:br/>
           Голос пулемета заменил дрозда.
          <w:br/>
           Там моя заботушка, сокол мой воюет,
          <w:br/>
           На папахе алая звезда.
          <w:br/>
          <w:br/>
          Я ли того сокола сердцем не кормила?
          <w:br/>
           Я ли не писала кровью до зари?
          <w:br/>
           У него, у милого, от его да милой
          <w:br/>
           Письмами набиты газыри.
          <w:br/>
          <w:br/>
          Письма — не спасение. Но бывает слово —
          <w:br/>
           Душу озаряет веселей огня.
          <w:br/>
           Если там хоть весточки ожидают снова,
          <w:br/>
           Это значит — помнят и меня.
          <w:br/>
          <w:br/>
          Это значит — летом ли, зимней ли порошей
          <w:br/>
           Постучит в оконце звонкое ружье.
          <w:br/>
           Золотой-серебряный, друг ты мой хороший,
          <w:br/>
           Горюшко военное мое.
          <w:br/>
          <w:br/>
          Над моей бессонницей пролетают ночи,
          <w:br/>
           Как закрою веки — вижу своего.
          <w:br/>
           У него, у милого, каренькие очи…
          <w:br/>
           Не любите, девушки,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2022-04-24T04:51:22+03:00</dcterms:created>
  <dcterms:modified xsi:type="dcterms:W3CDTF">2022-04-24T04:51:22+03:00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