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 злой жене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 мной жена не ладит,
          <w:br/>
           Колотит, а не гладит.
          <w:br/>
           Тому, кто волю даст жене,
          <w:br/>
           Она на шею сядет.
          <w:br/>
          <w:br/>
          Я в ней мечтал найти покой,
          <w:br/>
           Но, видно, дал я маху.
          <w:br/>
           Ах, никогда порыв благой
          <w:br/>
           Не вел к такому краху.
          <w:br/>
          <w:br/>
          Одну надежду я таю, —
          <w:br/>
           Что ждет меня награда,
          <w:br/>
           И, верно, буду я в раю,
          <w:br/>
           Отбыв все муки ада!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2022-04-22T15:44:49+03:00</dcterms:created>
  <dcterms:modified xsi:type="dcterms:W3CDTF">2022-04-22T15:44:49+03:00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