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тульском голубе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Молодой красноармеец
          <w:br/>
           Долго на небо смотрел, —
          <w:br/>
           Над заводом оружейным
          <w:br/>
           Тульский голубь пролетел. 
          <w:br/>
          <w:br/>
          И пошел красноармеец
          <w:br/>
           По дорогам боевым, —
          <w:br/>
           Позади родная Тула,
          <w:br/>
           Впереди — сражений дым. 
          <w:br/>
          <w:br/>
          И когда, смертельно ранен,
          <w:br/>
           Наш товарищ умирал,
          <w:br/>
           Слышит — с неба тульский голубь
          <w:br/>
           Наземь, раненный, упал. 
          <w:br/>
          <w:br/>
          И лежит красноармеец,
          <w:br/>
           Нашей памятью храним,
          <w:br/>
           И лежит, сложивши крылья,
          <w:br/>
           Птица голубь рядом с ним.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2022-04-22T16:58:39+03:00</dcterms:created>
  <dcterms:modified xsi:type="dcterms:W3CDTF">2022-04-22T16:58:39+03:00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