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раба-негра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милом знойном Сенегале
          <w:br/>
           В плен враги меня забрали
          <w:br/>
           И отправили сюда — за море синее.
          <w:br/>
           И тоскую я вдали
          <w:br/>
           От родной моей земли
          <w:br/>
           На плантациях Виргинии — гинии.
          <w:br/>
          <w:br/>
          На моем родимом юге
          <w:br/>
           Не бывает зимней вьюги,
          <w:br/>
           Ни морозов, ни снегов, ни инея.
          <w:br/>
           Там шумят потоки вод
          <w:br/>
           И цветы цветут весь год,
          <w:br/>
           Неизвестные Виргинии — гинии.
          <w:br/>
          <w:br/>
          Под ударами бича,
          <w:br/>
           Иго рабское влача,
          <w:br/>
           Провожу я дни в печали и унынии.
          <w:br/>
           Горько вспомнить мне друзей
          <w:br/>
           Вольной юности моей
          <w:br/>
           На плантациях Виргинии — гинии!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2022-04-21T13:23:57+03:00</dcterms:created>
  <dcterms:modified xsi:type="dcterms:W3CDTF">2022-04-21T13:23:57+03:00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