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свободы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дальних стран пришёл бродяга нищий
          <w:br/>
           И всё бродил по улицам Мадрида.
          <w:br/>
           Но не просил ни крова он, ни пищи:
          <w:br/>
           Он только пел, пел для тебя,
          <w:br/>
           Старый Мадрид.
          <w:br/>
          <w:br/>
          При первом слове той чудесной песни
          <w:br/>
           Склонились девушки со всех балконов,
          <w:br/>
           Весь город ожил, улицы воскресли, —
          <w:br/>
           Смеялся, плакал и вздыхал
          <w:br/>
           Старый Мадрид.
          <w:br/>
          <w:br/>
          — Где были вы, сеньор, все эти годы?
          <w:br/>
           Где прятали ваш голос, ваши песни?
          <w:br/>
           И неужели музыка Свободы
          <w:br/>
           Всех песен вам дороже и милей?
          <w:br/>
          <w:br/>
          — Я был в изгнанье, под холодным солнцем,
          <w:br/>
           Но не жалел, что полюбил Свободу:
          <w:br/>
           Кому дано за родину бороться,
          <w:br/>
           Тот чаще всех живёт в разлуке с ней.
          <w:br/>
          <w:br/>
          И снова, снова струны трогал странник,
          <w:br/>
           И трепетал жасмин в садах Мадрида…
          <w:br/>
           Летели дни…А патриот-изгнанник
          <w:br/>
           Все звонче пел, пел для тебя,
          <w:br/>
           Старый Мадрид!
          <w:br/>
          <w:br/>
          Когда же враг в Испанию ворвался
          <w:br/>
           И чёрный дым затмил чело Мадрида, —
          <w:br/>
           Он как герой на улицах сражался
          <w:br/>
           И с честью пал. Пал за тебя,
          <w:br/>
           Старый Мадрид.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2022-04-23T17:09:37+03:00</dcterms:created>
  <dcterms:modified xsi:type="dcterms:W3CDTF">2022-04-23T17:09:37+03:00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