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 в Голландии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Московии суровой
          <w:br/>
           он сюда перешагнул.
          <w:br/>
           Полюбил он моря гул,
          <w:br/>
           городок наш изразцовый
          <w:br/>
          <w:br/>
          и бродил вдоль берегов,
          <w:br/>
           загорелый, грубый, юный.
          <w:br/>
           Ветер. Пепельные дюны.
          <w:br/>
           Стук далеких топоров.
          <w:br/>
          <w:br/>
          Разноцветные заплаты
          <w:br/>
           парусов над рябью вод.
          <w:br/>
           Стая чаек. Небосвод,
          <w:br/>
           как фаянс, зеленоватый.
          <w:br/>
          <w:br/>
          Были мудры вечера.
          <w:br/>
           Кружки. Сонные соседи.
          <w:br/>
           Думы голосом победы
          <w:br/>
           звали плотника — Петра.
          <w:br/>
          <w:br/>
          У стала мечтал он важно.
          <w:br/>
           Четко тикали часы.
          <w:br/>
           Помню: жесткие усы,
          <w:br/>
           взор жестокий и отважный,
          <w:br/>
          <w:br/>
          тень локтей и головы,
          <w:br/>
           полки в маленькой таверне,
          <w:br/>
           а на печке — блеск вечерний
          <w:br/>
           и квадраты синевы.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2022-04-22T08:06:06+03:00</dcterms:created>
  <dcterms:modified xsi:type="dcterms:W3CDTF">2022-04-22T08:06:06+03:00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