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Петров конь роняет подкову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И, дрожа от страстной спеси,
          <w:br/>
          В небо вознесла ладонь
          <w:br/>
          Раскаленный полумесяц,
          <w:br/>
          Что посеял медный конь.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2022-03-18T22:35:24+03:00</dcterms:created>
  <dcterms:modified xsi:type="dcterms:W3CDTF">2022-03-18T22:35:24+03:00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