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Пехотинец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темнеет. Наступленье,
          <w:br/>
          Гремя, прошло свой путь дневной,
          <w:br/>
          И в нами занятом селенье
          <w:br/>
          Снег смешан с кровью и золой.
          <w:br/>
          У журавля, где как гостинец
          <w:br/>
          Нам всем студеная вода,
          <w:br/>
          Ты сел, усталый пехотинец,
          <w:br/>
          И все глядишь назад, туда,
          <w:br/>
          Где в полверсте от крайней хаты
          <w:br/>
          Мы, оторвавшись от земли,
          <w:br/>
          Под орудийные раскаты,
          <w:br/>
          Уже не прячась, в рост пошли.
          <w:br/>
          И ты уверен в эту пору,
          <w:br/>
          Что раз такие полверсты
          <w:br/>
          Ты смог пройти, то, значит, скоро
          <w:br/>
          Пройти всю землю сможешь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2022-03-20T04:47:13+03:00</dcterms:created>
  <dcterms:modified xsi:type="dcterms:W3CDTF">2022-03-20T04:47:13+03:00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