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Печаль полдня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Полдня вещего крылатая Печаль.
          <w:br/>
           Я грезой нисхожу к виденьям сонным Пана:
          <w:br/>
           И отлетевшего ему чего-то жаль,
          <w:br/>
           И безотзывное — в Элизии тумана.
          <w:br/>
          <w:br/>
          Я, похоронною лазурью осиянна,
          <w:br/>
           Шепчу в безмолвии, что совершилась даль.
          <w:br/>
           Я — Полдня белого небесная Печаль,
          <w:br/>
           Я — Исполнения глубокая Осанна.
          <w:br/>
          <w:br/>
          Из золотых котлов торжественной рекой
          <w:br/>
           Я знойных чар лию серебряные сплавы
          <w:br/>
           На моря синего струящийся покой,
          <w:br/>
           На снежной вечности сверкающие главы,
          <w:br/>
          <w:br/>
          На красные скалы, где солнечные славы
          <w:br/>
           Слагаешь ты, поэт, пронзен моей тоской.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2022-04-22T20:52:52+03:00</dcterms:created>
  <dcterms:modified xsi:type="dcterms:W3CDTF">2022-04-22T20:52:52+03:00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