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Печальный мертвый сумрак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мертвый сумрак
          <w:br/>
           Наполнил комнату: теперь она похожа
          <w:br/>
           На мрачную, холодную могилу…
          <w:br/>
           Я заглянул в окно: по-прежнему в тумане
          <w:br/>
           Возносятся дома, как призраки немые;
          <w:br/>
           Внизу по улице прохожие бегут
          <w:br/>
           И клячи мокрые плетутся в желтом снеге.
          <w:br/>
           Вот лампа под зеленым абажуром
          <w:br/>
           На пятом этаже у моего соседа,
          <w:br/>
           Как и всегда, в обычный час зажглась;
          <w:br/>
           Я ждал ее, как, может быть, и он
          <w:br/>
           Порою ждет моей лампады одинокой.
          <w:br/>
           Протяжный благовест откуда-то уныло
          <w:br/>
           Издалека доносится ко мне…
          <w:br/>
           Перо лениво падает из рук…
          <w:br/>
           В душе — молчанье, сумрак…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2022-04-23T12:06:05+03:00</dcterms:created>
  <dcterms:modified xsi:type="dcterms:W3CDTF">2022-04-23T12:06:05+03:00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