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Пилигрим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Стал на ковер, у якорных цепей,
          <w:br/>
          Босой, седой, в коротеньком халате,
          <w:br/>
          В большой чалме. Свежеет на закате,
          <w:br/>
          Ночь впереди — и тело радо ей.
          <w:br/>
          <w:br/>
          Стал и простер ладони в муть зыбей:
          <w:br/>
          Как раб хранит заветный грош в заплате,
          <w:br/>
          Хранит душа одну мечту — о плате
          <w:br/>
          За труд земной,— и все скупей, скупей.
          <w:br/>
          <w:br/>
          Орлиный клюв, глаза совы, но кротки
          <w:br/>
          Теперь они: глядят туда, где синь
          <w:br/>
          Святой страны, где слезы звезд — как четки
          <w:br/>
          На смуглой кисти Ангела Пустынь.
          <w:br/>
          <w:br/>
          Открыто все: и сердце и ладони...
          <w:br/>
          И блещут, блещут слезы в небосклоне.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2021-11-10T13:30:19+03:00</dcterms:created>
  <dcterms:modified xsi:type="dcterms:W3CDTF">2021-11-10T13:30:19+03:00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