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Пир у Верховного Существа (Стихотворение в прозе)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Однажды Верховное Существо вздумало задать великий пир в своих лазоревых чертогах.
          <w:br/>
          <w:br/>
          Все добродетели были им позваны в гости. Одни добродетели… мужчин он не приглашал… одних только дам.
          <w:br/>
          <w:br/>
          Собралось их очень много — великих и малых. Малые добродетели были приятнее и любезнее великих; но все казались довольными и вежливо разговаривали между собою, как приличествует близким родственникам и знакомым.
          <w:br/>
          <w:br/>
          Но вот Верховное Существо заметило двух прекрасных дам, которые, казалось, вовсе не были знакомы друг с дружкой.
          <w:br/>
          <w:br/>
          Хозяин взял за руку одну из этих дам и подвел ее к другой.
          <w:br/>
          <w:br/>
          «Благодетельность!» — сказал он, указав на первую.
          <w:br/>
          <w:br/>
          «Благодарность!» — прибавил он, указав на вторую.
          <w:br/>
          <w:br/>
          Обе добродетели несказанно удивились: с тех пор как свет стоял — а стоял он давно, — они встречались в первый раз!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2022-03-17T14:15:12+03:00</dcterms:created>
  <dcterms:modified xsi:type="dcterms:W3CDTF">2022-03-17T14:15:12+03:00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