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Письма… Фотографии в альбоме.
          <w:br/>
           Смотрят парни матерям в глаза.
          <w:br/>
           Матери их мёртвыми не помнят —
          <w:br/>
           Оттого и верят в чудеса.
          <w:br/>
           Все они их видят молодыми,
          <w:br/>
           Сильными,
          <w:br/>
           Как двадцать лет назад…
          <w:br/>
           А в округе на родное имя
          <w:br/>
           Столько откликается ребят…
          <w:br/>
           Разных —
          <w:br/>
           Незнакомых и знакомых,
          <w:br/>
           Никогда не знавшихся с войной,
          <w:br/>
           Ждут их тезок матери домой
          <w:br/>
           И глядят на карточки в альбомах.
          <w:br/>
           Парни там —
          <w:br/>
           Смешливы и красивы,
          <w:br/>
           Где им было знать, что скоро в бой.
          <w:br/>
           В двадцать лет они спасли
          <w:br/>
           Россию!
          <w:br/>
           Ну, а что свершили мы с тобой?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2022-04-21T12:36:15+03:00</dcterms:created>
  <dcterms:modified xsi:type="dcterms:W3CDTF">2022-04-21T12:36:15+03:00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