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Письмо-рондо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курьерским, в пять, я радостно приеду
          <w:br/>
          К тебе, Олег, и будешь ты опять
          <w:br/>
          Встречать меня. Везу тебе победу
          <w:br/>
          С курьерским, в пять.
          <w:br/>
          Что хочешь, делай все со мной. Распять
          <w:br/>
          Ты, может быть, свою захочешь Эду
          <w:br/>
          За годы те, что нам пришлось страдать.
          <w:br/>
          Простишь ли, нет — неважно мне. Но «Леду»
          <w:br/>
          Изволь к пяти на станцию прислать:
          <w:br/>
          Имей в виду, что буду я к обеду,
          <w:br/>
          С курьерским, в пять.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2022-03-22T11:23:39+03:00</dcterms:created>
  <dcterms:modified xsi:type="dcterms:W3CDTF">2022-03-22T11:23:39+03:00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