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шел от вас, — холодный ветерок,
          <w:br/>
           Днем резавший лицо, замолк к безмолвной ночи
          <w:br/>
           Еще алел зарей поблекнувший восток,
          <w:br/>
           И светлый день весны как будто не протек,
          <w:br/>
           А лишь полузакрыл сияющие очи…
          <w:br/>
           Из сада музыка в вечерней тишине
          <w:br/>
           Далеко слышалась… Под такт ее ступая,
          <w:br/>
           Я тихо шел, мой стих задумчиво слагая;
          <w:br/>
           Я шел, а сердце плакало во мне.
          <w:br/>
           Да, сердце плакало… Мертвец похороненный
          <w:br/>
           Очнулся вновь, в своем удушливом гробу,
          <w:br/>
           И рвется из земли на воздух благовонный,
          <w:br/>
           И плачет, и клянет бездушную судьбу…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2022-04-21T23:31:52+03:00</dcterms:created>
  <dcterms:modified xsi:type="dcterms:W3CDTF">2022-04-21T23:31:52+03:00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