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Лиде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благосклонный мрак раскинет
          <w:br/>
          Над нами тихий свой покров,
          <w:br/>
          Лишь только время передвинет
          <w:br/>
          Стрелу медлительных часов,
          <w:br/>
          В счастливой тишине природы
          <w:br/>
          Когда не спит одна любовь, —
          <w:br/>
          Тогда моей темницы вновь
          <w:br/>
          Покину я глухие своды,
          <w:br/>
          И я в обители твоей...
          <w:br/>
          По скорой поступи моей,
          <w:br/>
          По сладострастному молчанью,
          <w:br/>
          По смелым, трепетным рукам,
          <w:br/>
          По воспаленному дыханью
          <w:br/>
          И жарким, ласковым устам
          <w:br/>
          Узнай любовника — настали
          <w:br/>
          Восторги, радости мои!
          <w:br/>
          О Лида, если б умирали
          <w:br/>
          С восторгов пламенной любви!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2021-11-11T10:46:34+03:00</dcterms:created>
  <dcterms:modified xsi:type="dcterms:W3CDTF">2021-11-11T10:46:34+03:00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