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Пленник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осень убиваю в городе,
          <w:br/>
          Распластываю святотатственно,
          <w:br/>
          Привыкший различать в аккорде
          <w:br/>
          Ее лесов зов некий явственно.
          <w:br/>
          Из обволакиваний осени
          <w:br/>
          В былые годы — ясно помнится —
          <w:br/>
          Я песни создавал на озере,
          <w:br/>
          Когда душа была паломница.
          <w:br/>
          Лик девственный проституирован
          <w:br/>
          Моей души бездарным городом,
          <w:br/>
          Но все ж его победа — Пиррова
          <w:br/>
          Над тем, кто был и будет гордым.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2022-03-22T11:24:00+03:00</dcterms:created>
  <dcterms:modified xsi:type="dcterms:W3CDTF">2022-03-22T11:24:00+03:00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