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Плясунья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играй, гармонь, под трензель,
          <w:br/>
          Отсыпай, плясунья, дробь!
          <w:br/>
          На платке краснеет вензель,
          <w:br/>
          Знай прищелкивай, не робь!
          <w:br/>
          <w:br/>
          Парень бравый, синеглазый
          <w:br/>
          Загляделся не на смех.
          <w:br/>
          Веселы твои проказы,
          <w:br/>
          Зарукавник - словно снег.
          <w:br/>
          <w:br/>
          Улыбаются старушки,
          <w:br/>
          Приседают старики.
          <w:br/>
          Смотрят с завистью подружки
          <w:br/>
          На шелковы косники.
          <w:br/>
          <w:br/>
          Веселись, пляши угарней,
          <w:br/>
          Развевай кайму фаты.
          <w:br/>
          Завтра вечером от парней
          <w:br/>
          Придут свахи и сваты.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2021-11-11T11:36:12+03:00</dcterms:created>
  <dcterms:modified xsi:type="dcterms:W3CDTF">2021-11-11T11:36:12+03:00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