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По-русски говорим мы с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По-русски говорим мы с детства,
          <w:br/>
          Но только Пушкина строка
          <w:br/>
          Передает нам, как наследство,
          <w:br/>
          Живую прелесть языка,
          <w:br/>
          <w:br/>
          В начале жизни — на пороге
          <w:br/>
          Мы любим сказок плеск морской.
          <w:br/>
          И освежает нас в дороге
          <w:br/>
          Прохладный ключ в степи мирской.
          <w:br/>
          ……………………….
          <w:br/>
          <w:br/>
          Загубленных десятилетий,
          <w:br/>
          Что отнял вражеский заряд
          <w:br/>
          У лучшего певца на свете, —
          <w:br/>
          Тысячелетья не простят!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2022-03-20T13:03:02+03:00</dcterms:created>
  <dcterms:modified xsi:type="dcterms:W3CDTF">2022-03-20T13:03:02+03:00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