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балтике серой плывем одиноко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балтике серой плывем одиноко,
          <w:br/>
           Все тихо, безлюдно, безмолвно кругом,
          <w:br/>
           Скала за скалою, да камни, да ели
          <w:br/>
           Сурово и мрачно таят о былом.
          <w:br/>
           Морщины покрыли утесов вершины,
          <w:br/>
           Распалась на камни от бури скала,
          <w:br/>
           Скривилися сосны, пригнулися ели,
          <w:br/>
           Не видя ни солнца, ни ласки века.
          <w:br/>
           Свои охраняя ревниво сказанья,
          <w:br/>
           Как стража гарема сурово бледны…
          <w:br/>
           Так что ж к тебе манит, страна полуночи?
          <w:br/>
           Что тянет, влечет и тревожит — скажи?!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2022-04-22T13:19:01+03:00</dcterms:created>
  <dcterms:modified xsi:type="dcterms:W3CDTF">2022-04-22T13:19:01+03:00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